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Biokominki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Kominek to centralny punkt każdego domowego zacisza, która cieszy mieszkańców, zapewnia im spokój i poczucie bezpieczeństwa. Jego podstawową funkcją jest oczywiście dawanie ciepła, ale w dzisiejszych czasach coraz częściej zwraca się uwagę również na to, aby był on po prostu dekoracją wnętrza. &lt;strong&gt;Biokominki&lt;/strong&gt; to szansa dla posiadaczy mieszkań, którzy mogą spełnić swoje marzenie o posiadaniu kominka!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Biokominki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Biokominki</w:t>
      </w:r>
      <w:r>
        <w:rPr>
          <w:rFonts w:ascii="calibri" w:hAnsi="calibri" w:eastAsia="calibri" w:cs="calibri"/>
          <w:sz w:val="24"/>
          <w:szCs w:val="24"/>
        </w:rPr>
        <w:t xml:space="preserve">, czyli typ kominka, który jest opalany bezdymnym i bezwonnym paliwem na bazie alkoholu, które dodatkowo nie wytwarza po spaleniu popiołu. Co ważne, szczególnie dla posiadaczy mieszkań, montaż biokominka nie potrzebuje instalacji kominowej, ponieważ całe ciepło zostaje w pomieszczeniu i nie wydostaje się na zewnątrz przez komin. Należy jednak pamiętać o tym, że wnętrze powinno być odpowiednio wentylowane, a wszystkie materiały łatwopalne powinny znajdować się w bezpiecznej odległości. Dzięki temu możliwe jest również jego łatwe przemieszczanie. W chłodne dni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biokominki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znajdą swoje miejsce na tarasach, by uprzyjemnić wieczorne spotkania. Zbudowane są one zazwyczaj ze stali i szkła hartowanego, dzięki czemu można w bezpieczny sposób zachwycać się widokiem płomieni i ognia.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Biokominki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- ich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wcześniej wspominaliśmy są one mobilne i można je przemieszczać. Najbardziej znanymi rodzajami są: wiszące lub wolnostojące, a także narożne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biokominki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stoliki, które w oryginalny sposób wyróżnią wnętrze każdego mieszkania.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Sklep Bielsko Kominki posiada szeroki wybór produktów typu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biokominki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więc jeśli poszukujesz czegoś odpowiedniego do swojego mieszkania, koniecznie odwiedź tę stronę internetową.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elsko-kominki.pl/biokomi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2024-05-05T20:05:40+02:00</dcterms:created>
  <dcterms:modified xsi:type="dcterms:W3CDTF">2024-05-05T20:05:40+02:00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